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AB" w:rsidRDefault="009D0DAB" w:rsidP="009D0DA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9D0DAB" w:rsidRDefault="009D0DAB" w:rsidP="009D0DA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9D0DAB" w:rsidRDefault="009D0DAB" w:rsidP="009D0DA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D0DAB" w:rsidRDefault="009D0DAB" w:rsidP="002526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9C5" w:rsidRDefault="00901FFF" w:rsidP="00252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2526EA" w:rsidRDefault="002500C7" w:rsidP="00252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D91201">
        <w:rPr>
          <w:rFonts w:ascii="Times New Roman" w:hAnsi="Times New Roman"/>
          <w:sz w:val="28"/>
          <w:szCs w:val="28"/>
        </w:rPr>
        <w:t>Рисунок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11056C">
        <w:rPr>
          <w:rFonts w:ascii="Times New Roman" w:hAnsi="Times New Roman"/>
          <w:sz w:val="28"/>
          <w:szCs w:val="28"/>
        </w:rPr>
        <w:t xml:space="preserve">общеразвивающей </w:t>
      </w:r>
      <w:r>
        <w:rPr>
          <w:rFonts w:ascii="Times New Roman" w:hAnsi="Times New Roman"/>
          <w:sz w:val="28"/>
          <w:szCs w:val="28"/>
        </w:rPr>
        <w:t>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B22058">
        <w:rPr>
          <w:rFonts w:ascii="Times New Roman" w:hAnsi="Times New Roman"/>
          <w:sz w:val="28"/>
          <w:szCs w:val="28"/>
        </w:rPr>
        <w:t>декоративно - прикладного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E10CCE">
        <w:rPr>
          <w:rFonts w:ascii="Times New Roman" w:hAnsi="Times New Roman"/>
          <w:sz w:val="28"/>
          <w:szCs w:val="28"/>
        </w:rPr>
        <w:t>Художественная вышивка</w:t>
      </w:r>
      <w:r w:rsidR="00FE081E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11056C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художественно – творческой подготовки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1B2257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11056C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FE081E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11056C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="00D912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BE33F4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E10CCE" w:rsidRPr="00BE33F4" w:rsidRDefault="00E10CCE" w:rsidP="00E10CC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Кравченко Л.И.</w:t>
            </w:r>
          </w:p>
          <w:p w:rsidR="00C734AE" w:rsidRDefault="00C734AE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33F4" w:rsidRPr="00BE33F4" w:rsidRDefault="00E10CCE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</w:t>
            </w:r>
            <w:r w:rsidR="00BE33F4" w:rsidRPr="00BE33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цензенты: </w:t>
            </w:r>
          </w:p>
          <w:p w:rsidR="003345A6" w:rsidRDefault="0011056C" w:rsidP="0011056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345A6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  <w:r w:rsidR="00C734AE">
              <w:rPr>
                <w:rFonts w:ascii="Times New Roman" w:hAnsi="Times New Roman"/>
                <w:b/>
                <w:sz w:val="24"/>
                <w:szCs w:val="24"/>
              </w:rPr>
              <w:t xml:space="preserve"> МО</w:t>
            </w:r>
            <w:r w:rsidR="003345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34AE">
              <w:rPr>
                <w:rFonts w:ascii="Times New Roman" w:hAnsi="Times New Roman"/>
                <w:b/>
                <w:sz w:val="24"/>
                <w:szCs w:val="24"/>
              </w:rPr>
              <w:t>отделения</w:t>
            </w:r>
            <w:r w:rsidR="003345A6"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изобразительного искусства,</w:t>
            </w:r>
          </w:p>
          <w:p w:rsidR="009E7EBB" w:rsidRDefault="0011056C" w:rsidP="0011056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C734AE">
              <w:rPr>
                <w:rFonts w:ascii="Times New Roman" w:hAnsi="Times New Roman"/>
                <w:b/>
                <w:sz w:val="24"/>
                <w:szCs w:val="24"/>
              </w:rPr>
              <w:t>ВКК МБУДО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734AE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9E7E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E799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BE33F4" w:rsidRPr="00BE33F4" w:rsidRDefault="0084470C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Королёва Н.П.,</w:t>
            </w:r>
            <w:r w:rsidR="00BE33F4"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</w:t>
            </w:r>
            <w:r w:rsidR="00C734AE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C734AE" w:rsidRDefault="00C734AE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84470C">
              <w:rPr>
                <w:rFonts w:ascii="Times New Roman" w:hAnsi="Times New Roman"/>
                <w:b/>
                <w:sz w:val="24"/>
                <w:szCs w:val="24"/>
              </w:rPr>
              <w:t xml:space="preserve">  «Школа искусств №2» </w:t>
            </w:r>
          </w:p>
          <w:p w:rsidR="00BE33F4" w:rsidRPr="00BE33F4" w:rsidRDefault="00BE33F4" w:rsidP="00BE33F4">
            <w:pPr>
              <w:spacing w:line="240" w:lineRule="auto"/>
              <w:rPr>
                <w:rStyle w:val="FontStyle47"/>
                <w:bCs w:val="0"/>
                <w:color w:val="auto"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BE33F4" w:rsidRPr="00BE33F4" w:rsidRDefault="00BE33F4" w:rsidP="00BE33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C734A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D91201" w:rsidRDefault="00D91201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 xml:space="preserve">художественно-эстетическое развитие личности ребенка, 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 xml:space="preserve">раскрытие творческого потенциала, </w:t>
            </w:r>
          </w:p>
          <w:p w:rsidR="00F16D15" w:rsidRDefault="00D91201" w:rsidP="0084470C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приобретение в процессе освоения программы художественно-исполнительских и теоретических знаний, умений и навыков по учебному предмету,</w:t>
            </w:r>
          </w:p>
          <w:p w:rsidR="0084470C" w:rsidRPr="0084470C" w:rsidRDefault="0084470C" w:rsidP="0084470C">
            <w:pPr>
              <w:pStyle w:val="Style13"/>
              <w:widowControl/>
              <w:spacing w:line="240" w:lineRule="auto"/>
              <w:ind w:firstLine="0"/>
              <w:rPr>
                <w:color w:val="000000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84470C" w:rsidRPr="0084470C" w:rsidRDefault="0084470C" w:rsidP="0084470C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84470C">
              <w:rPr>
                <w:rStyle w:val="FontStyle58"/>
                <w:sz w:val="24"/>
                <w:szCs w:val="24"/>
              </w:rPr>
              <w:t>развитие художественно-творческих способностей детей (фантазии, эмоционального отношения к предметам и явлениям окружающего мира, зрительно – образной памяти)</w:t>
            </w:r>
            <w:r>
              <w:rPr>
                <w:rStyle w:val="FontStyle58"/>
                <w:sz w:val="24"/>
                <w:szCs w:val="24"/>
              </w:rPr>
              <w:t>;</w:t>
            </w:r>
          </w:p>
          <w:p w:rsidR="0084470C" w:rsidRPr="0084470C" w:rsidRDefault="0084470C" w:rsidP="0084470C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84470C">
              <w:rPr>
                <w:rStyle w:val="FontStyle58"/>
                <w:sz w:val="24"/>
                <w:szCs w:val="24"/>
              </w:rPr>
              <w:t>воспитание эстетического вкуса, эмоционал</w:t>
            </w:r>
            <w:r>
              <w:rPr>
                <w:rStyle w:val="FontStyle58"/>
                <w:sz w:val="24"/>
                <w:szCs w:val="24"/>
              </w:rPr>
              <w:t xml:space="preserve">ьной отзывчивости </w:t>
            </w:r>
            <w:proofErr w:type="gramStart"/>
            <w:r>
              <w:rPr>
                <w:rStyle w:val="FontStyle58"/>
                <w:sz w:val="24"/>
                <w:szCs w:val="24"/>
              </w:rPr>
              <w:t>на</w:t>
            </w:r>
            <w:proofErr w:type="gramEnd"/>
            <w:r>
              <w:rPr>
                <w:rStyle w:val="FontStyle58"/>
                <w:sz w:val="24"/>
                <w:szCs w:val="24"/>
              </w:rPr>
              <w:t xml:space="preserve"> прекрасное;</w:t>
            </w:r>
          </w:p>
          <w:p w:rsidR="0084470C" w:rsidRPr="0084470C" w:rsidRDefault="0084470C" w:rsidP="0084470C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84470C">
              <w:rPr>
                <w:rStyle w:val="FontStyle58"/>
                <w:sz w:val="24"/>
                <w:szCs w:val="24"/>
              </w:rPr>
              <w:t xml:space="preserve">освоение </w:t>
            </w:r>
            <w:r>
              <w:rPr>
                <w:rStyle w:val="FontStyle58"/>
                <w:sz w:val="24"/>
                <w:szCs w:val="24"/>
              </w:rPr>
              <w:t>терминологии предмета «Рисунок»;</w:t>
            </w:r>
            <w:r w:rsidRPr="0084470C">
              <w:rPr>
                <w:rStyle w:val="FontStyle58"/>
                <w:sz w:val="24"/>
                <w:szCs w:val="24"/>
              </w:rPr>
              <w:t xml:space="preserve"> </w:t>
            </w:r>
          </w:p>
          <w:p w:rsidR="0084470C" w:rsidRPr="0084470C" w:rsidRDefault="0084470C" w:rsidP="0084470C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84470C">
              <w:rPr>
                <w:rStyle w:val="FontStyle58"/>
                <w:sz w:val="24"/>
                <w:szCs w:val="24"/>
              </w:rPr>
              <w:t xml:space="preserve">приобретение умений грамотно изображать графическими средствами с натуры и по памяти предметы окружающего </w:t>
            </w:r>
            <w:r>
              <w:rPr>
                <w:rStyle w:val="FontStyle58"/>
                <w:sz w:val="24"/>
                <w:szCs w:val="24"/>
              </w:rPr>
              <w:t>мира;</w:t>
            </w:r>
          </w:p>
          <w:p w:rsidR="0084470C" w:rsidRPr="0084470C" w:rsidRDefault="0084470C" w:rsidP="0084470C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84470C">
              <w:rPr>
                <w:rStyle w:val="FontStyle58"/>
                <w:sz w:val="24"/>
                <w:szCs w:val="24"/>
              </w:rPr>
              <w:t>формирование элементарных основ изобразительной грам</w:t>
            </w:r>
            <w:r>
              <w:rPr>
                <w:rStyle w:val="FontStyle58"/>
                <w:sz w:val="24"/>
                <w:szCs w:val="24"/>
              </w:rPr>
              <w:t>оты (чувства ритма, цветовой гар</w:t>
            </w:r>
            <w:r w:rsidRPr="0084470C">
              <w:rPr>
                <w:rStyle w:val="FontStyle58"/>
                <w:sz w:val="24"/>
                <w:szCs w:val="24"/>
              </w:rPr>
              <w:t>монии, композиции, пропорциональности и т.д.),</w:t>
            </w:r>
          </w:p>
          <w:p w:rsidR="0084470C" w:rsidRPr="0084470C" w:rsidRDefault="0084470C" w:rsidP="0084470C">
            <w:pPr>
              <w:pStyle w:val="Style13"/>
              <w:widowControl/>
              <w:spacing w:line="240" w:lineRule="auto"/>
              <w:ind w:right="29"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84470C">
              <w:rPr>
                <w:rStyle w:val="FontStyle58"/>
                <w:sz w:val="24"/>
                <w:szCs w:val="24"/>
              </w:rPr>
              <w:t>приобретение детьми опыта творческой деятельности,</w:t>
            </w:r>
          </w:p>
          <w:p w:rsidR="0084470C" w:rsidRPr="0084470C" w:rsidRDefault="0084470C" w:rsidP="0084470C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84470C">
              <w:rPr>
                <w:rStyle w:val="FontStyle58"/>
                <w:sz w:val="24"/>
                <w:szCs w:val="24"/>
              </w:rPr>
              <w:t>овладение детьми духовными и культурными ценностями народов мира.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  <w:p w:rsidR="00E10CCE" w:rsidRPr="005A5044" w:rsidRDefault="00E10CCE" w:rsidP="00E10CC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программы:</w:t>
            </w:r>
          </w:p>
          <w:p w:rsidR="00E10CCE" w:rsidRPr="0084470C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>нание основных жа</w:t>
            </w:r>
            <w:r>
              <w:rPr>
                <w:rFonts w:ascii="Times New Roman" w:hAnsi="Times New Roman"/>
                <w:sz w:val="24"/>
                <w:szCs w:val="24"/>
              </w:rPr>
              <w:t>нров изобразительного искусства;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CCE" w:rsidRPr="0084470C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>нание терминологии изобразительного иску</w:t>
            </w:r>
            <w:r>
              <w:rPr>
                <w:rFonts w:ascii="Times New Roman" w:hAnsi="Times New Roman"/>
                <w:sz w:val="24"/>
                <w:szCs w:val="24"/>
              </w:rPr>
              <w:t>сства;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CCE" w:rsidRPr="0084470C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нание основ </w:t>
            </w:r>
            <w:proofErr w:type="spellStart"/>
            <w:r w:rsidRPr="0084470C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84470C">
              <w:rPr>
                <w:rFonts w:ascii="Times New Roman" w:hAnsi="Times New Roman"/>
                <w:sz w:val="24"/>
                <w:szCs w:val="24"/>
              </w:rPr>
              <w:t xml:space="preserve"> (основные и составные цвета, малый и большой цветовой круг, нюансы, контрасты</w:t>
            </w:r>
            <w:r>
              <w:rPr>
                <w:rFonts w:ascii="Times New Roman" w:hAnsi="Times New Roman"/>
                <w:sz w:val="24"/>
                <w:szCs w:val="24"/>
              </w:rPr>
              <w:t>, тон, цветовые гармонии и др.);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CCE" w:rsidRPr="0084470C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>нание разнообразных техник и технологий, художественных материалов в изобразительной деятельности и умение и</w:t>
            </w:r>
            <w:r>
              <w:rPr>
                <w:rFonts w:ascii="Times New Roman" w:hAnsi="Times New Roman"/>
                <w:sz w:val="24"/>
                <w:szCs w:val="24"/>
              </w:rPr>
              <w:t>х применять в творческой работе;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CCE" w:rsidRPr="0084470C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>нание основных выразительных сре</w:t>
            </w:r>
            <w:r>
              <w:rPr>
                <w:rFonts w:ascii="Times New Roman" w:hAnsi="Times New Roman"/>
                <w:sz w:val="24"/>
                <w:szCs w:val="24"/>
              </w:rPr>
              <w:t>дств изобразительного искусства;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CCE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нание основных формальных элементов композиции: принципа </w:t>
            </w:r>
            <w:proofErr w:type="spellStart"/>
            <w:r w:rsidRPr="0084470C">
              <w:rPr>
                <w:rFonts w:ascii="Times New Roman" w:hAnsi="Times New Roman"/>
                <w:sz w:val="24"/>
                <w:szCs w:val="24"/>
              </w:rPr>
              <w:t>трехкомпонентности</w:t>
            </w:r>
            <w:proofErr w:type="spellEnd"/>
            <w:r w:rsidRPr="0084470C">
              <w:rPr>
                <w:rFonts w:ascii="Times New Roman" w:hAnsi="Times New Roman"/>
                <w:sz w:val="24"/>
                <w:szCs w:val="24"/>
              </w:rPr>
              <w:t xml:space="preserve">, силуэта, ритма, пластического контраста, соразмерности, </w:t>
            </w:r>
            <w:proofErr w:type="spellStart"/>
            <w:r w:rsidRPr="0084470C">
              <w:rPr>
                <w:rFonts w:ascii="Times New Roman" w:hAnsi="Times New Roman"/>
                <w:sz w:val="24"/>
                <w:szCs w:val="24"/>
              </w:rPr>
              <w:t>центричности-децентричности</w:t>
            </w:r>
            <w:proofErr w:type="spellEnd"/>
            <w:r w:rsidRPr="0084470C">
              <w:rPr>
                <w:rFonts w:ascii="Times New Roman" w:hAnsi="Times New Roman"/>
                <w:sz w:val="24"/>
                <w:szCs w:val="24"/>
              </w:rPr>
              <w:t>, статики</w:t>
            </w:r>
            <w:r>
              <w:rPr>
                <w:rFonts w:ascii="Times New Roman" w:hAnsi="Times New Roman"/>
                <w:sz w:val="24"/>
                <w:szCs w:val="24"/>
              </w:rPr>
              <w:t>-динамики, симметрии-асимметрии;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CCE" w:rsidRPr="0084470C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>авыки организации плоскости листа, компо</w:t>
            </w:r>
            <w:r>
              <w:rPr>
                <w:rFonts w:ascii="Times New Roman" w:hAnsi="Times New Roman"/>
                <w:sz w:val="24"/>
                <w:szCs w:val="24"/>
              </w:rPr>
              <w:t>зиционного решения изображения;</w:t>
            </w:r>
          </w:p>
          <w:p w:rsidR="00E10CCE" w:rsidRPr="0084470C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>авыки пер</w:t>
            </w:r>
            <w:r>
              <w:rPr>
                <w:rFonts w:ascii="Times New Roman" w:hAnsi="Times New Roman"/>
                <w:sz w:val="24"/>
                <w:szCs w:val="24"/>
              </w:rPr>
              <w:t>едачи формы, характера предмета;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CCE" w:rsidRPr="0084470C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мение выбирать колористические решения в этюдах, зарисовках, набросках. </w:t>
            </w:r>
          </w:p>
          <w:p w:rsidR="00E10CCE" w:rsidRPr="0084470C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 xml:space="preserve">аличие творческой инициативы, понимания выразительности цветового и композиционного решения. </w:t>
            </w:r>
          </w:p>
          <w:p w:rsidR="00E145C3" w:rsidRDefault="00E10CCE" w:rsidP="00E10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84470C">
              <w:rPr>
                <w:rFonts w:ascii="Times New Roman" w:hAnsi="Times New Roman"/>
                <w:sz w:val="24"/>
                <w:szCs w:val="24"/>
              </w:rPr>
              <w:t>аличие образного мышления, памяти, эстетического отношения к действительности.</w:t>
            </w:r>
          </w:p>
        </w:tc>
      </w:tr>
    </w:tbl>
    <w:p w:rsidR="000007AA" w:rsidRDefault="002E7994"/>
    <w:sectPr w:rsidR="000007AA" w:rsidSect="00F16D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4B50"/>
    <w:multiLevelType w:val="hybridMultilevel"/>
    <w:tmpl w:val="128841F2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402A4"/>
    <w:multiLevelType w:val="singleLevel"/>
    <w:tmpl w:val="1DFC91E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5CA86A56"/>
    <w:multiLevelType w:val="hybridMultilevel"/>
    <w:tmpl w:val="74B6090C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53E7B"/>
    <w:multiLevelType w:val="singleLevel"/>
    <w:tmpl w:val="3AFEA52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7E6B1202"/>
    <w:multiLevelType w:val="hybridMultilevel"/>
    <w:tmpl w:val="1D3265B6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11056C"/>
    <w:rsid w:val="001267CB"/>
    <w:rsid w:val="001B2257"/>
    <w:rsid w:val="00207A1B"/>
    <w:rsid w:val="002500C7"/>
    <w:rsid w:val="002526EA"/>
    <w:rsid w:val="002A59C5"/>
    <w:rsid w:val="002E7994"/>
    <w:rsid w:val="00302B45"/>
    <w:rsid w:val="003345A6"/>
    <w:rsid w:val="003520C7"/>
    <w:rsid w:val="00356C41"/>
    <w:rsid w:val="00356E9D"/>
    <w:rsid w:val="003815AB"/>
    <w:rsid w:val="003863E1"/>
    <w:rsid w:val="003A5647"/>
    <w:rsid w:val="004D2444"/>
    <w:rsid w:val="005A5044"/>
    <w:rsid w:val="005B4929"/>
    <w:rsid w:val="00660601"/>
    <w:rsid w:val="007173C6"/>
    <w:rsid w:val="00811F7F"/>
    <w:rsid w:val="008179AD"/>
    <w:rsid w:val="00820070"/>
    <w:rsid w:val="0084470C"/>
    <w:rsid w:val="008A7000"/>
    <w:rsid w:val="008F1407"/>
    <w:rsid w:val="00901FFF"/>
    <w:rsid w:val="00982A7A"/>
    <w:rsid w:val="009D0DAB"/>
    <w:rsid w:val="009E7EBB"/>
    <w:rsid w:val="00A70203"/>
    <w:rsid w:val="00A8772B"/>
    <w:rsid w:val="00B03BC6"/>
    <w:rsid w:val="00B22058"/>
    <w:rsid w:val="00B66AD2"/>
    <w:rsid w:val="00BB086E"/>
    <w:rsid w:val="00BB7C50"/>
    <w:rsid w:val="00BE33F4"/>
    <w:rsid w:val="00C2222F"/>
    <w:rsid w:val="00C3674E"/>
    <w:rsid w:val="00C734AE"/>
    <w:rsid w:val="00C802AA"/>
    <w:rsid w:val="00C839CF"/>
    <w:rsid w:val="00CA7C7E"/>
    <w:rsid w:val="00D7301C"/>
    <w:rsid w:val="00D91201"/>
    <w:rsid w:val="00E0334A"/>
    <w:rsid w:val="00E10CCE"/>
    <w:rsid w:val="00E145C3"/>
    <w:rsid w:val="00E42A88"/>
    <w:rsid w:val="00F16D15"/>
    <w:rsid w:val="00F202D7"/>
    <w:rsid w:val="00F33A8F"/>
    <w:rsid w:val="00F72F08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C802AA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802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uiPriority w:val="99"/>
    <w:rsid w:val="00C802AA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1201"/>
    <w:pPr>
      <w:widowControl w:val="0"/>
      <w:autoSpaceDE w:val="0"/>
      <w:autoSpaceDN w:val="0"/>
      <w:adjustRightInd w:val="0"/>
      <w:spacing w:line="483" w:lineRule="exact"/>
      <w:ind w:firstLine="7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D912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6">
    <w:name w:val="Style36"/>
    <w:basedOn w:val="a"/>
    <w:uiPriority w:val="99"/>
    <w:rsid w:val="00D9120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91201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201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="Times New Roman" w:hAnsi="Times New Roman"/>
      <w:b/>
      <w:bCs/>
      <w:sz w:val="28"/>
      <w:szCs w:val="28"/>
    </w:rPr>
  </w:style>
  <w:style w:type="character" w:customStyle="1" w:styleId="FontStyle47">
    <w:name w:val="Font Style47"/>
    <w:basedOn w:val="a0"/>
    <w:uiPriority w:val="99"/>
    <w:rsid w:val="00BE33F4"/>
    <w:rPr>
      <w:rFonts w:ascii="Times New Roman" w:hAnsi="Times New Roman" w:cs="Times New Roman"/>
      <w:b/>
      <w:bCs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DB09-82D0-478C-9245-BD8C7D45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35</cp:revision>
  <dcterms:created xsi:type="dcterms:W3CDTF">2013-04-08T15:57:00Z</dcterms:created>
  <dcterms:modified xsi:type="dcterms:W3CDTF">2016-12-19T02:25:00Z</dcterms:modified>
</cp:coreProperties>
</file>