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Default="00D85D6D" w:rsidP="00D85D6D">
      <w:pPr>
        <w:pStyle w:val="21"/>
        <w:shd w:val="clear" w:color="auto" w:fill="auto"/>
        <w:spacing w:after="233" w:line="240" w:lineRule="exact"/>
        <w:ind w:firstLine="0"/>
        <w:rPr>
          <w:noProof/>
          <w:lang w:bidi="ar-SA"/>
        </w:rPr>
      </w:pPr>
    </w:p>
    <w:p w:rsidR="00B235CA" w:rsidRPr="00D85D6D" w:rsidRDefault="00D85D6D" w:rsidP="00D85D6D">
      <w:pPr>
        <w:pStyle w:val="21"/>
        <w:shd w:val="clear" w:color="auto" w:fill="auto"/>
        <w:spacing w:after="175" w:line="240" w:lineRule="exact"/>
        <w:ind w:right="220" w:firstLine="0"/>
        <w:jc w:val="center"/>
        <w:rPr>
          <w:b/>
        </w:rPr>
      </w:pPr>
      <w:bookmarkStart w:id="0" w:name="_GoBack"/>
      <w:bookmarkEnd w:id="0"/>
      <w:r w:rsidRPr="00D85D6D">
        <w:rPr>
          <w:b/>
        </w:rPr>
        <w:t xml:space="preserve">ПАМЯТКА </w:t>
      </w:r>
      <w:r w:rsidR="00146A32" w:rsidRPr="00D85D6D">
        <w:rPr>
          <w:b/>
        </w:rPr>
        <w:t>«УВЕДОМЛЕНИЕ О СКЛОНЕНИИ К КОРРУПЦИИ»</w:t>
      </w:r>
    </w:p>
    <w:p w:rsidR="00B235CA" w:rsidRDefault="00146A32" w:rsidP="00B609BC">
      <w:pPr>
        <w:pStyle w:val="30"/>
        <w:numPr>
          <w:ilvl w:val="0"/>
          <w:numId w:val="4"/>
        </w:numPr>
        <w:shd w:val="clear" w:color="auto" w:fill="auto"/>
        <w:spacing w:before="0"/>
        <w:ind w:left="0" w:right="260" w:firstLine="0"/>
      </w:pPr>
      <w: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B235CA" w:rsidRDefault="00146A32" w:rsidP="00B609BC">
      <w:pPr>
        <w:pStyle w:val="21"/>
        <w:numPr>
          <w:ilvl w:val="0"/>
          <w:numId w:val="4"/>
        </w:numPr>
        <w:shd w:val="clear" w:color="auto" w:fill="auto"/>
        <w:spacing w:after="0" w:line="312" w:lineRule="exact"/>
        <w:ind w:left="0" w:firstLine="0"/>
      </w:pPr>
      <w:r>
        <w:rPr>
          <w:rStyle w:val="22"/>
        </w:rPr>
        <w:t>Порядок действий работника при склонении его к коррупционным правонарушениям:</w:t>
      </w:r>
    </w:p>
    <w:p w:rsidR="00B235CA" w:rsidRDefault="00146A32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right="260" w:firstLine="0"/>
      </w:pPr>
      <w:r>
        <w:t>Уведомить работодателя о факте склонения работника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B235CA" w:rsidRDefault="00146A32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  <w:ind w:right="260" w:firstLine="0"/>
      </w:pPr>
      <w:r>
        <w:t>При нахождении работника образовательной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на место работы оформляет уведомление в течение рабочего дня.</w:t>
      </w:r>
    </w:p>
    <w:p w:rsidR="00B235CA" w:rsidRDefault="00146A32" w:rsidP="00B609BC">
      <w:pPr>
        <w:pStyle w:val="3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firstLine="0"/>
      </w:pPr>
      <w: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B235CA" w:rsidRDefault="00146A32" w:rsidP="00D85D6D">
      <w:pPr>
        <w:pStyle w:val="3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right="260" w:firstLine="0"/>
      </w:pPr>
      <w:r>
        <w:t>Регистрация уведомлений осуществляется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B235CA" w:rsidRDefault="004D5C77">
      <w:pPr>
        <w:pStyle w:val="30"/>
        <w:shd w:val="clear" w:color="auto" w:fill="auto"/>
        <w:spacing w:before="0"/>
        <w:ind w:right="260" w:firstLine="0"/>
      </w:pPr>
      <w:r>
        <w:t>5</w:t>
      </w:r>
      <w:r w:rsidR="00146A32">
        <w:t>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85D6D" w:rsidRDefault="00146A32" w:rsidP="004D5C77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right="260"/>
      </w:pPr>
      <w:proofErr w:type="gramStart"/>
      <w:r>
        <w:t>Действия и высказывания, которые могут быть восприняты окружающими как согласие принять взятку или как просьба о даче взятки - слова, выражения и жесты, которые могут быть восприняты окружающими как просьба (намек) о даче взятки, и от употребления которых следует воздерживаться:</w:t>
      </w:r>
      <w:proofErr w:type="gramEnd"/>
      <w:r w:rsidR="00B609BC">
        <w:t xml:space="preserve"> </w:t>
      </w:r>
      <w: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D85D6D" w:rsidRDefault="00146A32" w:rsidP="00B609BC">
      <w:pPr>
        <w:pStyle w:val="30"/>
        <w:numPr>
          <w:ilvl w:val="0"/>
          <w:numId w:val="5"/>
        </w:numPr>
        <w:shd w:val="clear" w:color="auto" w:fill="auto"/>
        <w:spacing w:before="0" w:line="240" w:lineRule="auto"/>
      </w:pPr>
      <w: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B235CA" w:rsidRDefault="00146A32" w:rsidP="00D85D6D">
      <w:pPr>
        <w:pStyle w:val="30"/>
        <w:shd w:val="clear" w:color="auto" w:fill="auto"/>
        <w:spacing w:before="0" w:line="240" w:lineRule="auto"/>
        <w:ind w:firstLine="780"/>
      </w:pPr>
      <w:r>
        <w:t>К числу таких тем относятся, например:</w:t>
      </w:r>
    </w:p>
    <w:p w:rsidR="00B235CA" w:rsidRDefault="00146A32" w:rsidP="00D85D6D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320"/>
        <w:jc w:val="left"/>
      </w:pPr>
      <w:r>
        <w:t>низкий уровень заработной платы работника и нехватка денежных средств на реализацию тех или иных нужд;</w:t>
      </w:r>
    </w:p>
    <w:p w:rsidR="00D85D6D" w:rsidRDefault="00146A32" w:rsidP="00D85D6D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320"/>
        <w:jc w:val="left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D85D6D" w:rsidRPr="00D85D6D" w:rsidRDefault="00D85D6D" w:rsidP="00D85D6D">
      <w:p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D85D6D">
        <w:rPr>
          <w:rFonts w:ascii="Times New Roman" w:eastAsia="Times New Roman" w:hAnsi="Times New Roman" w:cs="Times New Roman"/>
          <w:color w:val="auto"/>
        </w:rPr>
        <w:t>отсутствие работы у родственников работника;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необходимость поступления детей работника в образовательные учреждения и т.д.</w:t>
      </w:r>
    </w:p>
    <w:p w:rsidR="00D85D6D" w:rsidRPr="00D85D6D" w:rsidRDefault="00D85D6D" w:rsidP="00D85D6D">
      <w:pPr>
        <w:spacing w:line="312" w:lineRule="exact"/>
        <w:ind w:right="280"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Определенные исходящие от работников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85D6D" w:rsidRPr="00D85D6D" w:rsidRDefault="00D85D6D" w:rsidP="00D85D6D">
      <w:pPr>
        <w:spacing w:line="312" w:lineRule="exact"/>
        <w:ind w:left="3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iCs/>
          <w:shd w:val="clear" w:color="auto" w:fill="FFFFFF"/>
        </w:rPr>
        <w:lastRenderedPageBreak/>
        <w:t>К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числу таких предложений относятся, например, предложения: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предоставить работнику и (или) его родственникам скидку;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внести деньги в конкретный благотворительный фонд;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поддержать конкретную спортивную команду и т.д.</w:t>
      </w:r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Совершение работниками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>получение подарков, даже стоимостью менее 3000 рублей;</w:t>
      </w:r>
    </w:p>
    <w:p w:rsidR="00D85D6D" w:rsidRPr="00D85D6D" w:rsidRDefault="00D85D6D" w:rsidP="00D85D6D">
      <w:pPr>
        <w:numPr>
          <w:ilvl w:val="0"/>
          <w:numId w:val="2"/>
        </w:numPr>
        <w:tabs>
          <w:tab w:val="left" w:pos="271"/>
        </w:tabs>
        <w:spacing w:line="312" w:lineRule="exact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color w:val="auto"/>
        </w:rP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  <w:r w:rsidRPr="00D85D6D">
        <w:rPr>
          <w:rFonts w:ascii="Times New Roman" w:eastAsia="Times New Roman" w:hAnsi="Times New Roman" w:cs="Times New Roman"/>
          <w:b/>
          <w:bCs/>
          <w:shd w:val="clear" w:color="auto" w:fill="FFFFFF"/>
        </w:rPr>
        <w:t>Типовые ситуации конфликта интересов и порядок уведомления о возникновении</w:t>
      </w:r>
    </w:p>
    <w:p w:rsidR="00D85D6D" w:rsidRPr="00D85D6D" w:rsidRDefault="00D85D6D" w:rsidP="00D85D6D">
      <w:pPr>
        <w:keepNext/>
        <w:keepLines/>
        <w:spacing w:line="31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0"/>
      <w:r w:rsidRPr="00D85D6D">
        <w:rPr>
          <w:rFonts w:ascii="Times New Roman" w:eastAsia="Times New Roman" w:hAnsi="Times New Roman" w:cs="Times New Roman"/>
          <w:b/>
          <w:bCs/>
          <w:color w:val="auto"/>
        </w:rPr>
        <w:t>личной заинтересованности.</w:t>
      </w:r>
      <w:bookmarkEnd w:id="1"/>
    </w:p>
    <w:p w:rsidR="00D85D6D" w:rsidRPr="00D85D6D" w:rsidRDefault="00D85D6D" w:rsidP="00D85D6D">
      <w:pPr>
        <w:keepNext/>
        <w:keepLines/>
        <w:numPr>
          <w:ilvl w:val="0"/>
          <w:numId w:val="3"/>
        </w:numPr>
        <w:tabs>
          <w:tab w:val="left" w:pos="302"/>
        </w:tabs>
        <w:spacing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1"/>
      <w:r w:rsidRPr="00D85D6D">
        <w:rPr>
          <w:rFonts w:ascii="Times New Roman" w:eastAsia="Times New Roman" w:hAnsi="Times New Roman" w:cs="Times New Roman"/>
          <w:b/>
          <w:bCs/>
          <w:color w:val="auto"/>
        </w:rPr>
        <w:t>Конфликт интересов, связанный с использованием служебной информации.</w:t>
      </w:r>
      <w:bookmarkEnd w:id="2"/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i/>
          <w:iCs/>
          <w:shd w:val="clear" w:color="auto" w:fill="FFFFFF"/>
        </w:rPr>
        <w:t>Описание ситуации: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i/>
          <w:iCs/>
          <w:shd w:val="clear" w:color="auto" w:fill="FFFFFF"/>
        </w:rPr>
        <w:t>Меры предотвращения и урегулирования: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85D6D" w:rsidRPr="00D85D6D" w:rsidRDefault="00D85D6D" w:rsidP="00D85D6D">
      <w:pPr>
        <w:keepNext/>
        <w:keepLines/>
        <w:numPr>
          <w:ilvl w:val="0"/>
          <w:numId w:val="3"/>
        </w:numPr>
        <w:tabs>
          <w:tab w:val="left" w:pos="312"/>
        </w:tabs>
        <w:spacing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2"/>
      <w:r w:rsidRPr="00D85D6D">
        <w:rPr>
          <w:rFonts w:ascii="Times New Roman" w:eastAsia="Times New Roman" w:hAnsi="Times New Roman" w:cs="Times New Roman"/>
          <w:b/>
          <w:bCs/>
          <w:color w:val="auto"/>
        </w:rPr>
        <w:t>Конфликт интересов, связанный с получением подарков и услуг.</w:t>
      </w:r>
      <w:bookmarkEnd w:id="3"/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85D6D">
        <w:rPr>
          <w:rFonts w:ascii="Times New Roman" w:eastAsia="Times New Roman" w:hAnsi="Times New Roman" w:cs="Times New Roman"/>
          <w:i/>
          <w:iCs/>
          <w:shd w:val="clear" w:color="auto" w:fill="FFFFFF"/>
        </w:rPr>
        <w:t>Описание ситуации: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работник, его родственники или иные лица, с которыми работник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работник осуществляет или ранее осуществлял отдельные функции государственного управления.</w:t>
      </w:r>
      <w:proofErr w:type="gramEnd"/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D85D6D">
        <w:rPr>
          <w:rFonts w:ascii="Times New Roman" w:eastAsia="Times New Roman" w:hAnsi="Times New Roman" w:cs="Times New Roman"/>
          <w:i/>
          <w:iCs/>
          <w:color w:val="auto"/>
        </w:rPr>
        <w:t>Меры предотвращения и урегулирования:</w:t>
      </w:r>
      <w:r w:rsidRPr="00D85D6D">
        <w:rPr>
          <w:rFonts w:ascii="Times New Roman" w:eastAsia="Times New Roman" w:hAnsi="Times New Roman" w:cs="Times New Roman"/>
          <w:shd w:val="clear" w:color="auto" w:fill="FFFFFF"/>
        </w:rPr>
        <w:t xml:space="preserve"> работнику и его родственникам рекомендуется не принимать никаких подарков от организаций, в отношении которых работник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</w:t>
      </w:r>
      <w:r w:rsidR="004D5C77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D85D6D">
        <w:rPr>
          <w:rFonts w:ascii="Times New Roman" w:eastAsia="Times New Roman" w:hAnsi="Times New Roman" w:cs="Times New Roman"/>
          <w:shd w:val="clear" w:color="auto" w:fill="FFFFFF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работника рекомендуется применить меры дисциплинарной ответственности.</w:t>
      </w:r>
    </w:p>
    <w:p w:rsidR="00D85D6D" w:rsidRPr="00D85D6D" w:rsidRDefault="00D85D6D" w:rsidP="00D85D6D">
      <w:pPr>
        <w:keepNext/>
        <w:keepLines/>
        <w:numPr>
          <w:ilvl w:val="0"/>
          <w:numId w:val="3"/>
        </w:numPr>
        <w:tabs>
          <w:tab w:val="left" w:pos="313"/>
        </w:tabs>
        <w:spacing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3"/>
      <w:r w:rsidRPr="00D85D6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Конфликт интересов, связанный с выполнением оплачиваемой работы.</w:t>
      </w:r>
      <w:bookmarkEnd w:id="4"/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i/>
          <w:iCs/>
          <w:shd w:val="clear" w:color="auto" w:fill="FFFFFF"/>
        </w:rPr>
        <w:t>Описание ситуации: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работник,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 государственного управления.</w:t>
      </w:r>
    </w:p>
    <w:p w:rsidR="00D85D6D" w:rsidRPr="00D85D6D" w:rsidRDefault="00D85D6D" w:rsidP="00D85D6D">
      <w:pPr>
        <w:spacing w:line="31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85D6D">
        <w:rPr>
          <w:rFonts w:ascii="Times New Roman" w:eastAsia="Times New Roman" w:hAnsi="Times New Roman" w:cs="Times New Roman"/>
          <w:i/>
          <w:iCs/>
          <w:shd w:val="clear" w:color="auto" w:fill="FFFFFF"/>
        </w:rPr>
        <w:t>Меры предотвращения и урегулирования:</w:t>
      </w:r>
      <w:r w:rsidRPr="00D85D6D">
        <w:rPr>
          <w:rFonts w:ascii="Times New Roman" w:eastAsia="Times New Roman" w:hAnsi="Times New Roman" w:cs="Times New Roman"/>
          <w:color w:val="auto"/>
        </w:rPr>
        <w:t xml:space="preserve"> работнику рекомендуется отказаться от предложений о выполнении оплачиваемой работы в организации, в отношении которой работник осуществляет отдельные функции государственного управления. В случае</w:t>
      </w:r>
      <w:proofErr w:type="gramStart"/>
      <w:r w:rsidRPr="00D85D6D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D85D6D">
        <w:rPr>
          <w:rFonts w:ascii="Times New Roman" w:eastAsia="Times New Roman" w:hAnsi="Times New Roman" w:cs="Times New Roman"/>
          <w:color w:val="auto"/>
        </w:rPr>
        <w:t xml:space="preserve"> если на момент начала выполнения отдельных функций государственного управления в отношении организации работник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D85D6D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D85D6D">
        <w:rPr>
          <w:rFonts w:ascii="Times New Roman" w:eastAsia="Times New Roman" w:hAnsi="Times New Roman" w:cs="Times New Roman"/>
          <w:color w:val="auto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D85D6D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D85D6D">
        <w:rPr>
          <w:rFonts w:ascii="Times New Roman" w:eastAsia="Times New Roman" w:hAnsi="Times New Roman" w:cs="Times New Roman"/>
          <w:color w:val="auto"/>
        </w:rPr>
        <w:t xml:space="preserve"> если работник самостоятельно не предпринял мер по урегулированию конфликта интересов, представителю работодателя рекомендуется отстранить служащего от выполнения отдельных функций государственного управления в отношении организации, в которой работник или его родственники выполняют оплачиваемую работу.</w:t>
      </w:r>
    </w:p>
    <w:p w:rsidR="00B235CA" w:rsidRPr="00D85D6D" w:rsidRDefault="00B235CA" w:rsidP="00D85D6D">
      <w:pPr>
        <w:sectPr w:rsidR="00B235CA" w:rsidRPr="00D85D6D" w:rsidSect="004D5C77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235CA" w:rsidRDefault="00B235CA" w:rsidP="004D5C77">
      <w:pPr>
        <w:pStyle w:val="21"/>
        <w:shd w:val="clear" w:color="auto" w:fill="auto"/>
        <w:tabs>
          <w:tab w:val="left" w:pos="271"/>
        </w:tabs>
        <w:spacing w:after="0" w:line="312" w:lineRule="exact"/>
        <w:ind w:firstLine="0"/>
        <w:jc w:val="both"/>
      </w:pPr>
    </w:p>
    <w:sectPr w:rsidR="00B235CA">
      <w:headerReference w:type="default" r:id="rId9"/>
      <w:pgSz w:w="11900" w:h="16840"/>
      <w:pgMar w:top="1201" w:right="888" w:bottom="729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2D" w:rsidRDefault="0089192D">
      <w:r>
        <w:separator/>
      </w:r>
    </w:p>
  </w:endnote>
  <w:endnote w:type="continuationSeparator" w:id="0">
    <w:p w:rsidR="0089192D" w:rsidRDefault="008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2D" w:rsidRDefault="0089192D"/>
  </w:footnote>
  <w:footnote w:type="continuationSeparator" w:id="0">
    <w:p w:rsidR="0089192D" w:rsidRDefault="008919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A" w:rsidRDefault="007D06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56BAB27" wp14:editId="1E91E1A5">
              <wp:simplePos x="0" y="0"/>
              <wp:positionH relativeFrom="page">
                <wp:posOffset>4165600</wp:posOffset>
              </wp:positionH>
              <wp:positionV relativeFrom="page">
                <wp:posOffset>302895</wp:posOffset>
              </wp:positionV>
              <wp:extent cx="2862580" cy="153035"/>
              <wp:effectExtent l="317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5CA" w:rsidRDefault="00B235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pt;margin-top:23.85pt;width:225.4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" filled="f" stroked="f">
              <v:textbox style="mso-fit-shape-to-text:t" inset="0,0,0,0">
                <w:txbxContent>
                  <w:p w:rsidR="00B235CA" w:rsidRDefault="00B235C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A" w:rsidRDefault="00B235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5B5"/>
    <w:multiLevelType w:val="multilevel"/>
    <w:tmpl w:val="0EC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17152"/>
    <w:multiLevelType w:val="multilevel"/>
    <w:tmpl w:val="30A48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83356"/>
    <w:multiLevelType w:val="hybridMultilevel"/>
    <w:tmpl w:val="007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944"/>
    <w:multiLevelType w:val="hybridMultilevel"/>
    <w:tmpl w:val="5D9A3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CD24BB5"/>
    <w:multiLevelType w:val="multilevel"/>
    <w:tmpl w:val="333A8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A"/>
    <w:rsid w:val="00146A32"/>
    <w:rsid w:val="004D5C77"/>
    <w:rsid w:val="007D06F7"/>
    <w:rsid w:val="0089192D"/>
    <w:rsid w:val="00B235CA"/>
    <w:rsid w:val="00B609BC"/>
    <w:rsid w:val="00D85D6D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D85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D6D"/>
    <w:rPr>
      <w:color w:val="000000"/>
    </w:rPr>
  </w:style>
  <w:style w:type="paragraph" w:styleId="a8">
    <w:name w:val="footer"/>
    <w:basedOn w:val="a"/>
    <w:link w:val="a9"/>
    <w:uiPriority w:val="99"/>
    <w:unhideWhenUsed/>
    <w:rsid w:val="00D85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D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D85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D6D"/>
    <w:rPr>
      <w:color w:val="000000"/>
    </w:rPr>
  </w:style>
  <w:style w:type="paragraph" w:styleId="a8">
    <w:name w:val="footer"/>
    <w:basedOn w:val="a"/>
    <w:link w:val="a9"/>
    <w:uiPriority w:val="99"/>
    <w:unhideWhenUsed/>
    <w:rsid w:val="00D85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D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2019-06-10T02:42:00Z</dcterms:created>
  <dcterms:modified xsi:type="dcterms:W3CDTF">2019-06-14T02:08:00Z</dcterms:modified>
</cp:coreProperties>
</file>