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A" w:rsidRDefault="00767B7A" w:rsidP="00767B7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767B7A" w:rsidRDefault="00767B7A" w:rsidP="00767B7A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767B7A" w:rsidRDefault="00767B7A" w:rsidP="00767B7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C5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526EA" w:rsidRDefault="002500C7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D91201">
        <w:rPr>
          <w:rFonts w:ascii="Times New Roman" w:hAnsi="Times New Roman"/>
          <w:sz w:val="28"/>
          <w:szCs w:val="28"/>
        </w:rPr>
        <w:t>Рисунок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67B7A" w:rsidRDefault="00901FFF" w:rsidP="00767B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11056C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B22058">
        <w:rPr>
          <w:rFonts w:ascii="Times New Roman" w:hAnsi="Times New Roman"/>
          <w:sz w:val="28"/>
          <w:szCs w:val="28"/>
        </w:rPr>
        <w:t>декоративно - прикладного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11056C">
        <w:rPr>
          <w:rFonts w:ascii="Times New Roman" w:hAnsi="Times New Roman"/>
          <w:sz w:val="28"/>
          <w:szCs w:val="28"/>
        </w:rPr>
        <w:t>Резьба по дереву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11056C" w:rsidP="00C402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11056C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E33F4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Pr="002500C7" w:rsidRDefault="0011056C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C11544" w:rsidRDefault="00C1154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FB5CC6" w:rsidRDefault="0011056C" w:rsidP="001105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B5CC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C11544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FB5CC6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BE33F4" w:rsidRDefault="0011056C" w:rsidP="001105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C11544">
              <w:rPr>
                <w:rFonts w:ascii="Times New Roman" w:hAnsi="Times New Roman"/>
                <w:b/>
                <w:sz w:val="24"/>
                <w:szCs w:val="24"/>
              </w:rPr>
              <w:t>ВКК МБУД</w:t>
            </w:r>
            <w:proofErr w:type="gramStart"/>
            <w:r w:rsidR="00C1154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C11544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CA72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1154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E33F4" w:rsidRPr="00BE33F4" w:rsidRDefault="0084470C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Королёва Н.П.,</w:t>
            </w:r>
            <w:r w:rsidR="00BE33F4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C1154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C11544" w:rsidRDefault="00C1154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84470C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BE33F4" w:rsidRPr="00BE33F4" w:rsidRDefault="00BE33F4" w:rsidP="00BE33F4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115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художественно-эстетическое развитие личности ребенка,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раскрытие творческого потенциала, </w:t>
            </w:r>
          </w:p>
          <w:p w:rsidR="00F16D15" w:rsidRDefault="00D91201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в процессе освоения программы художественно-исполнительских и теоретических знаний, умений и навыков по учебному предмету,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развитие художественно-творческих способностей детей (фантазии, эмоционального отношения к предметам и явлениям окружающего мира, зрительно – образной памяти)</w:t>
            </w:r>
            <w:r>
              <w:rPr>
                <w:rStyle w:val="FontStyle58"/>
                <w:sz w:val="24"/>
                <w:szCs w:val="24"/>
              </w:rPr>
              <w:t>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воспитание эстетического вкуса, эмоционал</w:t>
            </w:r>
            <w:r>
              <w:rPr>
                <w:rStyle w:val="FontStyle58"/>
                <w:sz w:val="24"/>
                <w:szCs w:val="24"/>
              </w:rPr>
              <w:t xml:space="preserve">ьной отзывчивости </w:t>
            </w:r>
            <w:proofErr w:type="gramStart"/>
            <w:r>
              <w:rPr>
                <w:rStyle w:val="FontStyle58"/>
                <w:sz w:val="24"/>
                <w:szCs w:val="24"/>
              </w:rPr>
              <w:t>на</w:t>
            </w:r>
            <w:proofErr w:type="gramEnd"/>
            <w:r>
              <w:rPr>
                <w:rStyle w:val="FontStyle58"/>
                <w:sz w:val="24"/>
                <w:szCs w:val="24"/>
              </w:rPr>
              <w:t xml:space="preserve"> прекрасное;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освоение </w:t>
            </w:r>
            <w:r>
              <w:rPr>
                <w:rStyle w:val="FontStyle58"/>
                <w:sz w:val="24"/>
                <w:szCs w:val="24"/>
              </w:rPr>
              <w:t>терминологии предмета «Рисунок»;</w:t>
            </w:r>
            <w:r w:rsidRPr="0084470C">
              <w:rPr>
                <w:rStyle w:val="FontStyle58"/>
                <w:sz w:val="24"/>
                <w:szCs w:val="24"/>
              </w:rPr>
              <w:t xml:space="preserve"> 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приобретение умений грамотно изображать графическими средствами с натуры и по памяти предметы окружающего </w:t>
            </w:r>
            <w:r>
              <w:rPr>
                <w:rStyle w:val="FontStyle58"/>
                <w:sz w:val="24"/>
                <w:szCs w:val="24"/>
              </w:rPr>
              <w:t>мира;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84470C">
              <w:rPr>
                <w:rStyle w:val="FontStyle58"/>
                <w:sz w:val="24"/>
                <w:szCs w:val="24"/>
              </w:rPr>
              <w:t>формирование элементарных основ изобразительной грам</w:t>
            </w:r>
            <w:r>
              <w:rPr>
                <w:rStyle w:val="FontStyle58"/>
                <w:sz w:val="24"/>
                <w:szCs w:val="24"/>
              </w:rPr>
              <w:t>оты (чувства ритма, цветовой гар</w:t>
            </w:r>
            <w:r w:rsidRPr="0084470C">
              <w:rPr>
                <w:rStyle w:val="FontStyle58"/>
                <w:sz w:val="24"/>
                <w:szCs w:val="24"/>
              </w:rPr>
              <w:t>монии, композиции, пропорциональности и т.д.),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right="29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приобретение детьми опыта творческой деятельности,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овладение детьми духовными и культурными ценностями народов мира.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нание основных жа</w:t>
            </w:r>
            <w:r>
              <w:rPr>
                <w:rFonts w:ascii="Times New Roman" w:hAnsi="Times New Roman"/>
                <w:sz w:val="24"/>
                <w:szCs w:val="24"/>
              </w:rPr>
              <w:t>нров изобразительного искусства;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нание терминологии изобразительного иску</w:t>
            </w:r>
            <w:r>
              <w:rPr>
                <w:rFonts w:ascii="Times New Roman" w:hAnsi="Times New Roman"/>
                <w:sz w:val="24"/>
                <w:szCs w:val="24"/>
              </w:rPr>
              <w:t>сства;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2EF1">
              <w:rPr>
                <w:rFonts w:ascii="Times New Roman" w:hAnsi="Times New Roman"/>
                <w:sz w:val="24"/>
                <w:szCs w:val="24"/>
              </w:rPr>
              <w:t>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 </w:t>
            </w:r>
            <w:proofErr w:type="spellStart"/>
            <w:r w:rsidR="0084470C" w:rsidRPr="0084470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(основные и составные цвета, малый и большой цветовой круг, нюансы, контрасты</w:t>
            </w:r>
            <w:r>
              <w:rPr>
                <w:rFonts w:ascii="Times New Roman" w:hAnsi="Times New Roman"/>
                <w:sz w:val="24"/>
                <w:szCs w:val="24"/>
              </w:rPr>
              <w:t>, тон, цветовые гармонии и др.);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нание разнообразных техник и технологий, художественных материалов в изобразительной деятельности и умение и</w:t>
            </w:r>
            <w:r>
              <w:rPr>
                <w:rFonts w:ascii="Times New Roman" w:hAnsi="Times New Roman"/>
                <w:sz w:val="24"/>
                <w:szCs w:val="24"/>
              </w:rPr>
              <w:t>х применять в творческой работе;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нание основных выразительных сре</w:t>
            </w:r>
            <w:r>
              <w:rPr>
                <w:rFonts w:ascii="Times New Roman" w:hAnsi="Times New Roman"/>
                <w:sz w:val="24"/>
                <w:szCs w:val="24"/>
              </w:rPr>
              <w:t>дств изобразительного искусства;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966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основных формальных элементов композиции: принципа </w:t>
            </w:r>
            <w:proofErr w:type="spellStart"/>
            <w:r w:rsidR="0084470C" w:rsidRPr="0084470C">
              <w:rPr>
                <w:rFonts w:ascii="Times New Roman" w:hAnsi="Times New Roman"/>
                <w:sz w:val="24"/>
                <w:szCs w:val="24"/>
              </w:rPr>
              <w:t>трехкомпонентности</w:t>
            </w:r>
            <w:proofErr w:type="spellEnd"/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, силуэта, ритма, пластического контраста, соразмерности, </w:t>
            </w:r>
            <w:proofErr w:type="spellStart"/>
            <w:r w:rsidR="0084470C" w:rsidRPr="0084470C">
              <w:rPr>
                <w:rFonts w:ascii="Times New Roman" w:hAnsi="Times New Roman"/>
                <w:sz w:val="24"/>
                <w:szCs w:val="24"/>
              </w:rPr>
              <w:t>центричности-децентричности</w:t>
            </w:r>
            <w:proofErr w:type="spellEnd"/>
            <w:r w:rsidR="0084470C" w:rsidRPr="0084470C">
              <w:rPr>
                <w:rFonts w:ascii="Times New Roman" w:hAnsi="Times New Roman"/>
                <w:sz w:val="24"/>
                <w:szCs w:val="24"/>
              </w:rPr>
              <w:t>, статики</w:t>
            </w:r>
            <w:r>
              <w:rPr>
                <w:rFonts w:ascii="Times New Roman" w:hAnsi="Times New Roman"/>
                <w:sz w:val="24"/>
                <w:szCs w:val="24"/>
              </w:rPr>
              <w:t>-динамики, симметрии-асимметрии;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авыки организации плоскости листа, компо</w:t>
            </w:r>
            <w:r>
              <w:rPr>
                <w:rFonts w:ascii="Times New Roman" w:hAnsi="Times New Roman"/>
                <w:sz w:val="24"/>
                <w:szCs w:val="24"/>
              </w:rPr>
              <w:t>зиционного решения изображения;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>авыки пер</w:t>
            </w:r>
            <w:r>
              <w:rPr>
                <w:rFonts w:ascii="Times New Roman" w:hAnsi="Times New Roman"/>
                <w:sz w:val="24"/>
                <w:szCs w:val="24"/>
              </w:rPr>
              <w:t>едачи формы, характера предмета;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мение выбирать колористические решения в этюдах, зарисовках, набросках. </w:t>
            </w:r>
          </w:p>
          <w:p w:rsidR="0084470C" w:rsidRPr="0084470C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аличие творческой инициативы, понимания выразительности цветового и композиционного решения. </w:t>
            </w:r>
          </w:p>
          <w:p w:rsidR="00E145C3" w:rsidRDefault="00157966" w:rsidP="00844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84470C" w:rsidRPr="0084470C">
              <w:rPr>
                <w:rFonts w:ascii="Times New Roman" w:hAnsi="Times New Roman"/>
                <w:sz w:val="24"/>
                <w:szCs w:val="24"/>
              </w:rPr>
              <w:t xml:space="preserve">аличие образного мышления, памяти, эстетического отношения к действительности. </w:t>
            </w:r>
          </w:p>
        </w:tc>
      </w:tr>
    </w:tbl>
    <w:p w:rsidR="000007AA" w:rsidRDefault="00C11544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32C3"/>
    <w:rsid w:val="0011056C"/>
    <w:rsid w:val="001267CB"/>
    <w:rsid w:val="00157966"/>
    <w:rsid w:val="001B2257"/>
    <w:rsid w:val="00207A1B"/>
    <w:rsid w:val="002500C7"/>
    <w:rsid w:val="002526EA"/>
    <w:rsid w:val="002849F8"/>
    <w:rsid w:val="002A59C5"/>
    <w:rsid w:val="00302B45"/>
    <w:rsid w:val="003520C7"/>
    <w:rsid w:val="00356C41"/>
    <w:rsid w:val="00356E9D"/>
    <w:rsid w:val="003815AB"/>
    <w:rsid w:val="003863E1"/>
    <w:rsid w:val="003A5647"/>
    <w:rsid w:val="004D2444"/>
    <w:rsid w:val="005A5044"/>
    <w:rsid w:val="00660601"/>
    <w:rsid w:val="007173C6"/>
    <w:rsid w:val="00767B7A"/>
    <w:rsid w:val="00811F7F"/>
    <w:rsid w:val="008179AD"/>
    <w:rsid w:val="00820070"/>
    <w:rsid w:val="0084470C"/>
    <w:rsid w:val="008A7000"/>
    <w:rsid w:val="008F1407"/>
    <w:rsid w:val="00901FFF"/>
    <w:rsid w:val="00922EF1"/>
    <w:rsid w:val="00982A7A"/>
    <w:rsid w:val="00A8772B"/>
    <w:rsid w:val="00B22058"/>
    <w:rsid w:val="00B66AD2"/>
    <w:rsid w:val="00BB086E"/>
    <w:rsid w:val="00BB7C50"/>
    <w:rsid w:val="00BE33F4"/>
    <w:rsid w:val="00C11544"/>
    <w:rsid w:val="00C2222F"/>
    <w:rsid w:val="00C3674E"/>
    <w:rsid w:val="00C40284"/>
    <w:rsid w:val="00C62ADE"/>
    <w:rsid w:val="00C802AA"/>
    <w:rsid w:val="00C82489"/>
    <w:rsid w:val="00C839CF"/>
    <w:rsid w:val="00CA72E6"/>
    <w:rsid w:val="00CA7C7E"/>
    <w:rsid w:val="00CD08B4"/>
    <w:rsid w:val="00D91201"/>
    <w:rsid w:val="00E0334A"/>
    <w:rsid w:val="00E145C3"/>
    <w:rsid w:val="00EA45AE"/>
    <w:rsid w:val="00EE2168"/>
    <w:rsid w:val="00F16D15"/>
    <w:rsid w:val="00F202D7"/>
    <w:rsid w:val="00F33A8F"/>
    <w:rsid w:val="00F72F08"/>
    <w:rsid w:val="00FB5CC6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BE33F4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AFD6-594C-40B7-BFBD-FE43DCDB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36</cp:revision>
  <dcterms:created xsi:type="dcterms:W3CDTF">2013-04-08T15:57:00Z</dcterms:created>
  <dcterms:modified xsi:type="dcterms:W3CDTF">2016-12-18T16:35:00Z</dcterms:modified>
</cp:coreProperties>
</file>